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1E125" w14:textId="77777777" w:rsidR="00F33663" w:rsidRPr="00F33663" w:rsidRDefault="009A0BF2" w:rsidP="00F33663">
      <w:pPr>
        <w:jc w:val="center"/>
        <w:rPr>
          <w:b/>
        </w:rPr>
      </w:pPr>
      <w:r>
        <w:rPr>
          <w:b/>
        </w:rPr>
        <w:t>New Company Policy</w:t>
      </w:r>
    </w:p>
    <w:p w14:paraId="45C6ECEE" w14:textId="72BD06A7" w:rsidR="00183102" w:rsidRPr="00043716" w:rsidRDefault="009A0BF2">
      <w:pPr>
        <w:rPr>
          <w:bCs/>
        </w:rPr>
      </w:pPr>
      <w:r>
        <w:rPr>
          <w:b/>
        </w:rPr>
        <w:t>To</w:t>
      </w:r>
      <w:r w:rsidR="00043716">
        <w:rPr>
          <w:b/>
        </w:rPr>
        <w:tab/>
      </w:r>
      <w:r>
        <w:rPr>
          <w:b/>
        </w:rPr>
        <w:t>:</w:t>
      </w:r>
      <w:r w:rsidR="00CB0805">
        <w:rPr>
          <w:b/>
        </w:rPr>
        <w:t xml:space="preserve"> </w:t>
      </w:r>
      <w:r w:rsidR="00CB0805" w:rsidRPr="00043716">
        <w:rPr>
          <w:bCs/>
        </w:rPr>
        <w:t>All Employees</w:t>
      </w:r>
    </w:p>
    <w:p w14:paraId="7B7C51E8" w14:textId="58B52A01" w:rsidR="00183102" w:rsidRPr="00043716" w:rsidRDefault="009A0BF2">
      <w:pPr>
        <w:rPr>
          <w:bCs/>
        </w:rPr>
      </w:pPr>
      <w:r>
        <w:rPr>
          <w:b/>
        </w:rPr>
        <w:t>From</w:t>
      </w:r>
      <w:r w:rsidR="00043716">
        <w:rPr>
          <w:b/>
        </w:rPr>
        <w:tab/>
      </w:r>
      <w:r>
        <w:rPr>
          <w:b/>
        </w:rPr>
        <w:t>:</w:t>
      </w:r>
      <w:r w:rsidR="00CB0805">
        <w:rPr>
          <w:b/>
        </w:rPr>
        <w:t xml:space="preserve"> </w:t>
      </w:r>
      <w:r w:rsidR="00CB0805" w:rsidRPr="00043716">
        <w:rPr>
          <w:bCs/>
        </w:rPr>
        <w:t>The Manager</w:t>
      </w:r>
    </w:p>
    <w:p w14:paraId="6B5F3441" w14:textId="77777777" w:rsidR="00183102" w:rsidRPr="00043716" w:rsidRDefault="009A0BF2">
      <w:pPr>
        <w:rPr>
          <w:bCs/>
        </w:rPr>
      </w:pPr>
      <w:r>
        <w:rPr>
          <w:b/>
        </w:rPr>
        <w:t xml:space="preserve">Subject: </w:t>
      </w:r>
      <w:r w:rsidRPr="00043716">
        <w:rPr>
          <w:bCs/>
        </w:rPr>
        <w:t>New Cell Phone Use Policy</w:t>
      </w:r>
    </w:p>
    <w:p w14:paraId="3E648EEF" w14:textId="77777777" w:rsidR="00183102" w:rsidRDefault="009A0BF2">
      <w:r>
        <w:t xml:space="preserve">Dear employees, </w:t>
      </w:r>
    </w:p>
    <w:p w14:paraId="32CC4144" w14:textId="39195396" w:rsidR="00DC376D" w:rsidRDefault="009A0BF2" w:rsidP="00043716">
      <w:pPr>
        <w:ind w:firstLine="720"/>
      </w:pPr>
      <w:r>
        <w:t xml:space="preserve">In response to the recent increase in the use of electronic gadgets in the workplace, </w:t>
      </w:r>
      <w:r w:rsidR="00CF06BE">
        <w:t xml:space="preserve">the company has drafted a new </w:t>
      </w:r>
      <w:r>
        <w:t xml:space="preserve">regarding the use of cellular phones within the </w:t>
      </w:r>
      <w:r>
        <w:t>workstations. Essentially, this policy describes the company directives for ethical and risk-free use of mobile cellular gadgets within the required professional working time. The new directives will assist in optimizing our productivity and simultaneously</w:t>
      </w:r>
      <w:r>
        <w:t xml:space="preserve"> limit the interruptions provided by mobile cellular gadgets. These directives are:</w:t>
      </w:r>
    </w:p>
    <w:p w14:paraId="60F08A65" w14:textId="77777777" w:rsidR="00DC376D" w:rsidRDefault="009A0BF2" w:rsidP="00DC376D">
      <w:pPr>
        <w:pStyle w:val="ListParagraph"/>
        <w:numPr>
          <w:ilvl w:val="0"/>
          <w:numId w:val="1"/>
        </w:numPr>
      </w:pPr>
      <w:r>
        <w:t>The use of mobile cellular gadgets for non-professional activities within the required working time is prohibited. Non-professional activities include playing electronic ga</w:t>
      </w:r>
      <w:r>
        <w:t xml:space="preserve">mes, gambling, and browsing through social media platforms. </w:t>
      </w:r>
    </w:p>
    <w:p w14:paraId="06FA237B" w14:textId="77777777" w:rsidR="00DC376D" w:rsidRDefault="009A0BF2" w:rsidP="00DC376D">
      <w:pPr>
        <w:pStyle w:val="ListParagraph"/>
        <w:numPr>
          <w:ilvl w:val="0"/>
          <w:numId w:val="1"/>
        </w:numPr>
      </w:pPr>
      <w:r>
        <w:t>Abstain from receiving or making calls during any company meeting.</w:t>
      </w:r>
    </w:p>
    <w:p w14:paraId="452FD08B" w14:textId="77777777" w:rsidR="00DC376D" w:rsidRDefault="009A0BF2" w:rsidP="00DC376D">
      <w:pPr>
        <w:pStyle w:val="ListParagraph"/>
        <w:numPr>
          <w:ilvl w:val="0"/>
          <w:numId w:val="1"/>
        </w:numPr>
      </w:pPr>
      <w:r>
        <w:t>One is allowed to receive emergency mobile calls in a meeting but is required to excuse himself/herself.</w:t>
      </w:r>
    </w:p>
    <w:p w14:paraId="56603A70" w14:textId="77777777" w:rsidR="00DC376D" w:rsidRDefault="009A0BF2" w:rsidP="00DC376D">
      <w:pPr>
        <w:pStyle w:val="ListParagraph"/>
        <w:numPr>
          <w:ilvl w:val="0"/>
          <w:numId w:val="1"/>
        </w:numPr>
      </w:pPr>
      <w:r>
        <w:t>The use of company-prov</w:t>
      </w:r>
      <w:r>
        <w:t>ided mobile cellular gadgets for personalized functions is not allowed.</w:t>
      </w:r>
    </w:p>
    <w:p w14:paraId="44AEC1A4" w14:textId="77777777" w:rsidR="00DC376D" w:rsidRDefault="009A0BF2" w:rsidP="00DC376D">
      <w:pPr>
        <w:pStyle w:val="ListParagraph"/>
        <w:numPr>
          <w:ilvl w:val="0"/>
          <w:numId w:val="1"/>
        </w:numPr>
      </w:pPr>
      <w:r>
        <w:t>One is not allowed to conduct work activities using non-company mobile cellular gadgets.</w:t>
      </w:r>
    </w:p>
    <w:p w14:paraId="7F477A14" w14:textId="77777777" w:rsidR="00DC376D" w:rsidRDefault="009A0BF2" w:rsidP="00DC376D">
      <w:pPr>
        <w:pStyle w:val="ListParagraph"/>
        <w:numPr>
          <w:ilvl w:val="0"/>
          <w:numId w:val="1"/>
        </w:numPr>
      </w:pPr>
      <w:r>
        <w:lastRenderedPageBreak/>
        <w:t>Company-provided mobile cellular gadgets should be guarded at all times. In case of destruction</w:t>
      </w:r>
      <w:r>
        <w:t xml:space="preserve"> or negligent misplacement, one must replace the gadget or reimburse the company.</w:t>
      </w:r>
    </w:p>
    <w:p w14:paraId="742358BC" w14:textId="77777777" w:rsidR="00DC376D" w:rsidRDefault="009A0BF2" w:rsidP="00DC376D">
      <w:r>
        <w:t xml:space="preserve">This new policy will be implemented following discussions and the collection of adequate feedback from all the employees in the company. Consequently, members are encouraged </w:t>
      </w:r>
      <w:r>
        <w:t>to submit their suggestions and criticisms to this email address as soon as possible. Any questions and unclear points will also be clarified. The feedback and discussions will form the basis for relevant improvements that can be made to this policy.</w:t>
      </w:r>
    </w:p>
    <w:p w14:paraId="0B100DB9" w14:textId="6A987E86" w:rsidR="00DC376D" w:rsidRDefault="009A0BF2" w:rsidP="00DC376D">
      <w:r>
        <w:t>Dilig</w:t>
      </w:r>
      <w:r>
        <w:t xml:space="preserve">ently </w:t>
      </w:r>
      <w:r w:rsidR="00CB0805">
        <w:t>Y</w:t>
      </w:r>
      <w:r>
        <w:t>ours,</w:t>
      </w:r>
    </w:p>
    <w:p w14:paraId="46304218" w14:textId="7F5EB8B2" w:rsidR="00CB0805" w:rsidRDefault="00CB0805" w:rsidP="00DC376D">
      <w:r>
        <w:t>Write Your Full Name</w:t>
      </w:r>
    </w:p>
    <w:p w14:paraId="01EB3B91" w14:textId="24575A4F" w:rsidR="00EA18FB" w:rsidRDefault="009A0BF2" w:rsidP="00DC376D">
      <w:r>
        <w:t>Manager.</w:t>
      </w:r>
    </w:p>
    <w:p w14:paraId="3858D67C" w14:textId="7AF129CF" w:rsidR="00EA18FB" w:rsidRPr="00EA18FB" w:rsidRDefault="00CB0805" w:rsidP="00CB0805">
      <w:pPr>
        <w:jc w:val="center"/>
        <w:rPr>
          <w:b/>
        </w:rPr>
      </w:pPr>
      <w:r>
        <w:rPr>
          <w:b/>
        </w:rPr>
        <w:t>Description of the Differences</w:t>
      </w:r>
      <w:r w:rsidR="009A0BF2">
        <w:rPr>
          <w:b/>
        </w:rPr>
        <w:t xml:space="preserve"> and Similarities between Verbal and Written Communication of th</w:t>
      </w:r>
      <w:r>
        <w:rPr>
          <w:b/>
        </w:rPr>
        <w:t>e Above</w:t>
      </w:r>
      <w:r w:rsidR="009A0BF2">
        <w:rPr>
          <w:b/>
        </w:rPr>
        <w:t xml:space="preserve"> Policy</w:t>
      </w:r>
    </w:p>
    <w:p w14:paraId="43291E5A" w14:textId="70A583DC" w:rsidR="00995976" w:rsidRDefault="009A0BF2" w:rsidP="00043716">
      <w:pPr>
        <w:ind w:firstLine="720"/>
      </w:pPr>
      <w:r>
        <w:t>When verbally explaining the</w:t>
      </w:r>
      <w:r w:rsidR="00EA18FB">
        <w:t xml:space="preserve"> directives from the policy</w:t>
      </w:r>
      <w:r>
        <w:t>, I will engage the employees in groups</w:t>
      </w:r>
      <w:r w:rsidR="00EA18FB">
        <w:t xml:space="preserve"> where they will be given half an hour to deliberate on the directives and provide suggestions for improvement</w:t>
      </w:r>
      <w:r>
        <w:t xml:space="preserve">. </w:t>
      </w:r>
      <w:r w:rsidR="00EA18FB">
        <w:t>When</w:t>
      </w:r>
      <w:r>
        <w:t xml:space="preserve"> verbally explaining the policies, I will</w:t>
      </w:r>
      <w:r w:rsidR="00EA18FB">
        <w:t xml:space="preserve"> also</w:t>
      </w:r>
      <w:r>
        <w:t xml:space="preserve"> have</w:t>
      </w:r>
      <w:r w:rsidR="00EA18FB">
        <w:t xml:space="preserve"> to use a cellular mobile gadget to demonstrate various aspects</w:t>
      </w:r>
      <w:r>
        <w:t>,</w:t>
      </w:r>
      <w:r w:rsidR="00EA18FB">
        <w:t xml:space="preserve"> such as when elaborating on the websites to be avoided during the required working time. Conversely, i</w:t>
      </w:r>
      <w:r>
        <w:t>n the email, I will include certain images and infographics</w:t>
      </w:r>
      <w:r w:rsidR="00EA18FB">
        <w:t xml:space="preserve"> that provide additional information regarding the effect of unregulated cellular phone usage on job performance and productivity</w:t>
      </w:r>
      <w:r>
        <w:t>.</w:t>
      </w:r>
      <w:r w:rsidR="00EA18FB">
        <w:t xml:space="preserve"> In the email,</w:t>
      </w:r>
      <w:r>
        <w:t xml:space="preserve"> I will also add links to</w:t>
      </w:r>
      <w:r w:rsidR="00EE59DE">
        <w:t xml:space="preserve"> various videos that explain how one can optimally utilize cellular phones in a professional </w:t>
      </w:r>
      <w:r w:rsidR="00EE59DE">
        <w:lastRenderedPageBreak/>
        <w:t xml:space="preserve">working environment. </w:t>
      </w:r>
      <w:r>
        <w:t>However, in both</w:t>
      </w:r>
      <w:r w:rsidR="00EE59DE">
        <w:t xml:space="preserve"> verbal and written means of communicating</w:t>
      </w:r>
      <w:r>
        <w:t>, I will allow employee feedback as well as any questions regarding the policy. Nonetheless</w:t>
      </w:r>
      <w:r>
        <w:t>, in verbal communication, I will engage the employees in groups when collecting feedback. Conversely, the emails containing the feedback will be</w:t>
      </w:r>
      <w:r w:rsidR="00EE59DE">
        <w:t xml:space="preserve"> from</w:t>
      </w:r>
      <w:r>
        <w:t xml:space="preserve"> individual</w:t>
      </w:r>
      <w:r w:rsidR="00EE59DE">
        <w:t>s</w:t>
      </w:r>
      <w:r>
        <w:t>. Still, in both instances, I will ensure that their feedback is taken seriously and responded</w:t>
      </w:r>
      <w:r>
        <w:t xml:space="preserve"> to promptly. </w:t>
      </w:r>
      <w:r w:rsidR="00EE59DE">
        <w:t>Also, in both means of conveying the information, I will employ direct, precise, and brief descriptions while minimizing ambiguous language.</w:t>
      </w:r>
    </w:p>
    <w:sectPr w:rsidR="00995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003569"/>
    <w:multiLevelType w:val="hybridMultilevel"/>
    <w:tmpl w:val="5ACE2748"/>
    <w:lvl w:ilvl="0" w:tplc="9E280CAE">
      <w:start w:val="1"/>
      <w:numFmt w:val="bullet"/>
      <w:lvlText w:val=""/>
      <w:lvlJc w:val="left"/>
      <w:pPr>
        <w:ind w:left="720" w:hanging="360"/>
      </w:pPr>
      <w:rPr>
        <w:rFonts w:ascii="Symbol" w:hAnsi="Symbol" w:hint="default"/>
      </w:rPr>
    </w:lvl>
    <w:lvl w:ilvl="1" w:tplc="C3D2C65A" w:tentative="1">
      <w:start w:val="1"/>
      <w:numFmt w:val="bullet"/>
      <w:lvlText w:val="o"/>
      <w:lvlJc w:val="left"/>
      <w:pPr>
        <w:ind w:left="1440" w:hanging="360"/>
      </w:pPr>
      <w:rPr>
        <w:rFonts w:ascii="Courier New" w:hAnsi="Courier New" w:cs="Courier New" w:hint="default"/>
      </w:rPr>
    </w:lvl>
    <w:lvl w:ilvl="2" w:tplc="282ED5EC" w:tentative="1">
      <w:start w:val="1"/>
      <w:numFmt w:val="bullet"/>
      <w:lvlText w:val=""/>
      <w:lvlJc w:val="left"/>
      <w:pPr>
        <w:ind w:left="2160" w:hanging="360"/>
      </w:pPr>
      <w:rPr>
        <w:rFonts w:ascii="Wingdings" w:hAnsi="Wingdings" w:hint="default"/>
      </w:rPr>
    </w:lvl>
    <w:lvl w:ilvl="3" w:tplc="468E2A12" w:tentative="1">
      <w:start w:val="1"/>
      <w:numFmt w:val="bullet"/>
      <w:lvlText w:val=""/>
      <w:lvlJc w:val="left"/>
      <w:pPr>
        <w:ind w:left="2880" w:hanging="360"/>
      </w:pPr>
      <w:rPr>
        <w:rFonts w:ascii="Symbol" w:hAnsi="Symbol" w:hint="default"/>
      </w:rPr>
    </w:lvl>
    <w:lvl w:ilvl="4" w:tplc="4B2C4B1A" w:tentative="1">
      <w:start w:val="1"/>
      <w:numFmt w:val="bullet"/>
      <w:lvlText w:val="o"/>
      <w:lvlJc w:val="left"/>
      <w:pPr>
        <w:ind w:left="3600" w:hanging="360"/>
      </w:pPr>
      <w:rPr>
        <w:rFonts w:ascii="Courier New" w:hAnsi="Courier New" w:cs="Courier New" w:hint="default"/>
      </w:rPr>
    </w:lvl>
    <w:lvl w:ilvl="5" w:tplc="97C8591E" w:tentative="1">
      <w:start w:val="1"/>
      <w:numFmt w:val="bullet"/>
      <w:lvlText w:val=""/>
      <w:lvlJc w:val="left"/>
      <w:pPr>
        <w:ind w:left="4320" w:hanging="360"/>
      </w:pPr>
      <w:rPr>
        <w:rFonts w:ascii="Wingdings" w:hAnsi="Wingdings" w:hint="default"/>
      </w:rPr>
    </w:lvl>
    <w:lvl w:ilvl="6" w:tplc="4B4E70E0" w:tentative="1">
      <w:start w:val="1"/>
      <w:numFmt w:val="bullet"/>
      <w:lvlText w:val=""/>
      <w:lvlJc w:val="left"/>
      <w:pPr>
        <w:ind w:left="5040" w:hanging="360"/>
      </w:pPr>
      <w:rPr>
        <w:rFonts w:ascii="Symbol" w:hAnsi="Symbol" w:hint="default"/>
      </w:rPr>
    </w:lvl>
    <w:lvl w:ilvl="7" w:tplc="99B06EBC" w:tentative="1">
      <w:start w:val="1"/>
      <w:numFmt w:val="bullet"/>
      <w:lvlText w:val="o"/>
      <w:lvlJc w:val="left"/>
      <w:pPr>
        <w:ind w:left="5760" w:hanging="360"/>
      </w:pPr>
      <w:rPr>
        <w:rFonts w:ascii="Courier New" w:hAnsi="Courier New" w:cs="Courier New" w:hint="default"/>
      </w:rPr>
    </w:lvl>
    <w:lvl w:ilvl="8" w:tplc="982EC06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wNDQytjA0NzAwNLFQ0lEKTi0uzszPAykwrAUA8qu/hSwAAAA="/>
  </w:docVars>
  <w:rsids>
    <w:rsidRoot w:val="00995976"/>
    <w:rsid w:val="00043716"/>
    <w:rsid w:val="000E3D6F"/>
    <w:rsid w:val="00183102"/>
    <w:rsid w:val="00217C0F"/>
    <w:rsid w:val="0031113A"/>
    <w:rsid w:val="004F714C"/>
    <w:rsid w:val="00506B9E"/>
    <w:rsid w:val="006B5A8D"/>
    <w:rsid w:val="006E16AB"/>
    <w:rsid w:val="00926814"/>
    <w:rsid w:val="00927C13"/>
    <w:rsid w:val="00995976"/>
    <w:rsid w:val="009A0BF2"/>
    <w:rsid w:val="00AB251A"/>
    <w:rsid w:val="00CB0805"/>
    <w:rsid w:val="00CF06BE"/>
    <w:rsid w:val="00DC376D"/>
    <w:rsid w:val="00EA18FB"/>
    <w:rsid w:val="00EE59DE"/>
    <w:rsid w:val="00F3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F9B9D"/>
  <w15:docId w15:val="{6DF6D49D-D4E7-4795-AAAC-A2BFBD0B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8</cp:revision>
  <dcterms:created xsi:type="dcterms:W3CDTF">2021-03-24T18:06:00Z</dcterms:created>
  <dcterms:modified xsi:type="dcterms:W3CDTF">2021-03-24T20:41:00Z</dcterms:modified>
</cp:coreProperties>
</file>